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25" w:rsidRPr="00FA0C1B" w:rsidRDefault="00D47225" w:rsidP="00D47225">
      <w:pPr>
        <w:tabs>
          <w:tab w:val="left" w:pos="851"/>
        </w:tabs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З</w:t>
      </w:r>
      <w:r w:rsidRPr="00FA0C1B">
        <w:rPr>
          <w:b/>
          <w:bCs/>
          <w:sz w:val="28"/>
          <w:szCs w:val="28"/>
        </w:rPr>
        <w:t xml:space="preserve">аседание КК </w:t>
      </w:r>
      <w:r>
        <w:rPr>
          <w:b/>
          <w:bCs/>
          <w:sz w:val="28"/>
          <w:szCs w:val="28"/>
        </w:rPr>
        <w:t>в д</w:t>
      </w:r>
      <w:r w:rsidRPr="00FA0C1B">
        <w:rPr>
          <w:b/>
          <w:bCs/>
          <w:sz w:val="28"/>
          <w:szCs w:val="28"/>
        </w:rPr>
        <w:t>истанционно</w:t>
      </w:r>
      <w:r>
        <w:rPr>
          <w:b/>
          <w:bCs/>
          <w:sz w:val="28"/>
          <w:szCs w:val="28"/>
        </w:rPr>
        <w:t>м режиме</w:t>
      </w:r>
    </w:p>
    <w:p w:rsidR="00D47225" w:rsidRDefault="00D47225" w:rsidP="00D4722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D015BB">
        <w:rPr>
          <w:sz w:val="28"/>
          <w:szCs w:val="28"/>
        </w:rPr>
        <w:t>Апеллянтов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(законных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уполномоченных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апеллянтами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присутствия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рассмотрении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апелляции)</w:t>
      </w:r>
      <w:r>
        <w:rPr>
          <w:sz w:val="28"/>
          <w:szCs w:val="28"/>
        </w:rPr>
        <w:t xml:space="preserve"> ответственные в муниципалитете лица </w:t>
      </w:r>
      <w:r w:rsidRPr="00D015BB">
        <w:rPr>
          <w:sz w:val="28"/>
          <w:szCs w:val="28"/>
        </w:rPr>
        <w:t>приглашают</w:t>
      </w:r>
      <w:r>
        <w:rPr>
          <w:sz w:val="28"/>
          <w:szCs w:val="28"/>
        </w:rPr>
        <w:t xml:space="preserve"> в </w:t>
      </w:r>
      <w:r w:rsidRPr="00233365">
        <w:rPr>
          <w:color w:val="000000"/>
          <w:sz w:val="28"/>
          <w:szCs w:val="26"/>
        </w:rPr>
        <w:t>удаленный</w:t>
      </w:r>
      <w:r>
        <w:rPr>
          <w:color w:val="000000"/>
          <w:sz w:val="28"/>
          <w:szCs w:val="26"/>
        </w:rPr>
        <w:t xml:space="preserve"> </w:t>
      </w:r>
      <w:r w:rsidRPr="00233365">
        <w:rPr>
          <w:color w:val="000000"/>
          <w:sz w:val="28"/>
          <w:szCs w:val="26"/>
        </w:rPr>
        <w:t>пункт</w:t>
      </w:r>
      <w:r>
        <w:rPr>
          <w:color w:val="000000"/>
          <w:sz w:val="28"/>
          <w:szCs w:val="26"/>
        </w:rPr>
        <w:t xml:space="preserve"> </w:t>
      </w:r>
      <w:r w:rsidRPr="00233365">
        <w:rPr>
          <w:color w:val="000000"/>
          <w:sz w:val="28"/>
          <w:szCs w:val="26"/>
        </w:rPr>
        <w:t>рассмотрения</w:t>
      </w:r>
      <w:r>
        <w:rPr>
          <w:color w:val="000000"/>
          <w:sz w:val="28"/>
          <w:szCs w:val="26"/>
        </w:rPr>
        <w:t xml:space="preserve"> </w:t>
      </w:r>
      <w:r w:rsidRPr="00233365">
        <w:rPr>
          <w:color w:val="000000"/>
          <w:sz w:val="28"/>
          <w:szCs w:val="26"/>
        </w:rPr>
        <w:t>апелляций</w:t>
      </w:r>
      <w:r>
        <w:rPr>
          <w:color w:val="000000"/>
          <w:sz w:val="28"/>
          <w:szCs w:val="26"/>
        </w:rPr>
        <w:t xml:space="preserve"> (далее - Пункт)</w:t>
      </w:r>
      <w:r>
        <w:rPr>
          <w:sz w:val="32"/>
          <w:szCs w:val="28"/>
        </w:rPr>
        <w:t xml:space="preserve"> </w:t>
      </w:r>
      <w:r w:rsidRPr="00D015B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графику,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сформированному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секретарем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КК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согласованному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КК,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D015BB">
        <w:rPr>
          <w:sz w:val="28"/>
          <w:szCs w:val="28"/>
        </w:rPr>
        <w:t>с</w:t>
      </w:r>
      <w:r>
        <w:rPr>
          <w:sz w:val="28"/>
          <w:szCs w:val="28"/>
        </w:rPr>
        <w:t xml:space="preserve"> журналом регистрации апелляций</w:t>
      </w:r>
      <w:r w:rsidRPr="00663E69">
        <w:rPr>
          <w:sz w:val="26"/>
          <w:szCs w:val="26"/>
        </w:rPr>
        <w:t>.</w:t>
      </w:r>
    </w:p>
    <w:p w:rsidR="00D47225" w:rsidRPr="00233365" w:rsidRDefault="00D47225" w:rsidP="00D47225">
      <w:pPr>
        <w:ind w:firstLine="709"/>
        <w:jc w:val="both"/>
        <w:rPr>
          <w:sz w:val="28"/>
          <w:szCs w:val="28"/>
        </w:rPr>
      </w:pPr>
      <w:r w:rsidRPr="00233365">
        <w:rPr>
          <w:sz w:val="28"/>
          <w:szCs w:val="28"/>
        </w:rPr>
        <w:t>График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будет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формироваться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035F41">
        <w:rPr>
          <w:b/>
          <w:bCs/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до</w:t>
      </w:r>
      <w:r>
        <w:rPr>
          <w:sz w:val="28"/>
          <w:szCs w:val="28"/>
        </w:rPr>
        <w:t xml:space="preserve"> дня </w:t>
      </w:r>
      <w:r w:rsidRPr="00233365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апелляционных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направляться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лицам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233365">
        <w:rPr>
          <w:sz w:val="28"/>
          <w:szCs w:val="28"/>
        </w:rPr>
        <w:t>почты.</w:t>
      </w:r>
    </w:p>
    <w:p w:rsidR="00D47225" w:rsidRDefault="00D47225" w:rsidP="00D47225">
      <w:pPr>
        <w:tabs>
          <w:tab w:val="left" w:pos="851"/>
        </w:tabs>
        <w:ind w:firstLine="709"/>
        <w:jc w:val="both"/>
        <w:rPr>
          <w:sz w:val="28"/>
          <w:szCs w:val="26"/>
        </w:rPr>
      </w:pPr>
      <w:r w:rsidRPr="00CB4C58">
        <w:rPr>
          <w:sz w:val="28"/>
          <w:szCs w:val="26"/>
        </w:rPr>
        <w:t>Согласно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времени,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указанному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в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графике,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необходимо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будет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обеспечить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работу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Пункта: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ответственному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лицу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и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техническому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специалисту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подготовить</w:t>
      </w:r>
      <w:r>
        <w:rPr>
          <w:sz w:val="28"/>
          <w:szCs w:val="26"/>
        </w:rPr>
        <w:t xml:space="preserve"> </w:t>
      </w:r>
      <w:r w:rsidRPr="00CB4C58">
        <w:rPr>
          <w:sz w:val="28"/>
          <w:szCs w:val="26"/>
        </w:rPr>
        <w:t>всю</w:t>
      </w:r>
      <w:r>
        <w:rPr>
          <w:sz w:val="28"/>
          <w:szCs w:val="26"/>
        </w:rPr>
        <w:t xml:space="preserve"> техническую аппаратуру.</w:t>
      </w:r>
    </w:p>
    <w:p w:rsidR="00D47225" w:rsidRDefault="00D47225" w:rsidP="00D47225">
      <w:pPr>
        <w:tabs>
          <w:tab w:val="left" w:pos="851"/>
        </w:tabs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Порядок подключения к проведению заседания осуществляется согласно Приложению.</w:t>
      </w:r>
    </w:p>
    <w:p w:rsidR="00D47225" w:rsidRDefault="00D47225" w:rsidP="00D47225">
      <w:pPr>
        <w:tabs>
          <w:tab w:val="left" w:pos="851"/>
        </w:tabs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Все апеллянты ожидают подключения в местах ожидания в Пункте. Согласно времени, указанному в графике, ответственный приглашает апеллянта к рабочему месту, идентифицируя его по документу, удостоверяющему личность. Также при рассмотрении апелляций могут присутствовать родители (законные представители) участника ГИА – это указывается им в форме 1-АП. Ответственный также идентифицирует их личность. Иные лица могут присутствовать при рассмотрении апелляции только при наличии доверенности!</w:t>
      </w:r>
    </w:p>
    <w:p w:rsidR="00D47225" w:rsidRDefault="00D47225" w:rsidP="00D47225">
      <w:pPr>
        <w:tabs>
          <w:tab w:val="left" w:pos="851"/>
        </w:tabs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На рассмотрение одной апелляции отводится не более 15 минут.</w:t>
      </w:r>
    </w:p>
    <w:p w:rsidR="00D47225" w:rsidRDefault="00D47225" w:rsidP="00D47225">
      <w:pPr>
        <w:tabs>
          <w:tab w:val="left" w:pos="851"/>
        </w:tabs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ходе заседания апеллянт может указать на ошибки верификации по краткой части ответов (в случае, если его ответ, указанный в бланке № 1 расходится с распознанным компьютером). </w:t>
      </w:r>
    </w:p>
    <w:p w:rsidR="00D47225" w:rsidRPr="00CB4C58" w:rsidRDefault="00D47225" w:rsidP="00D47225">
      <w:pPr>
        <w:tabs>
          <w:tab w:val="left" w:pos="851"/>
        </w:tabs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Развернутая часть ответов перепроверяется экспертом. </w:t>
      </w:r>
    </w:p>
    <w:p w:rsidR="00D47225" w:rsidRDefault="00D47225" w:rsidP="00D47225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Cs w:val="26"/>
        </w:rPr>
      </w:pPr>
      <w:r w:rsidRPr="00616756">
        <w:rPr>
          <w:b w:val="0"/>
          <w:szCs w:val="26"/>
        </w:rPr>
        <w:t>Эксперт</w:t>
      </w:r>
      <w:r>
        <w:rPr>
          <w:b w:val="0"/>
          <w:szCs w:val="26"/>
        </w:rPr>
        <w:t xml:space="preserve">, перепроверяющий развернутые ответы участника при рассмотрении апелляции – это член предметной комиссии Тюменской области </w:t>
      </w:r>
      <w:r w:rsidRPr="00616756">
        <w:rPr>
          <w:b w:val="0"/>
          <w:szCs w:val="26"/>
        </w:rPr>
        <w:t>по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соответствующему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учебному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предмету,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которому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присвоен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статус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«ведущий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эксперт»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или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«старший</w:t>
      </w:r>
      <w:r>
        <w:rPr>
          <w:b w:val="0"/>
          <w:szCs w:val="26"/>
        </w:rPr>
        <w:t xml:space="preserve"> </w:t>
      </w:r>
      <w:r w:rsidRPr="00616756">
        <w:rPr>
          <w:b w:val="0"/>
          <w:szCs w:val="26"/>
        </w:rPr>
        <w:t>эксперт»,</w:t>
      </w:r>
      <w:r>
        <w:rPr>
          <w:b w:val="0"/>
          <w:szCs w:val="26"/>
        </w:rPr>
        <w:t xml:space="preserve"> который ранее не проверял данную работу.</w:t>
      </w:r>
    </w:p>
    <w:p w:rsidR="00D47225" w:rsidRDefault="00D47225" w:rsidP="00D47225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Cs w:val="26"/>
        </w:rPr>
      </w:pPr>
      <w:r>
        <w:rPr>
          <w:b w:val="0"/>
          <w:szCs w:val="26"/>
        </w:rPr>
        <w:t>На основании заключения эксперта и по итогу рассмотрения всех экзаменационных материалов КК выносит решение – об удовлетворении или об отклонении апелляции.</w:t>
      </w:r>
    </w:p>
    <w:p w:rsidR="00D47225" w:rsidRDefault="00D47225" w:rsidP="00D47225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Cs w:val="26"/>
        </w:rPr>
      </w:pPr>
      <w:r>
        <w:rPr>
          <w:b w:val="0"/>
          <w:szCs w:val="26"/>
        </w:rPr>
        <w:t>В случае удовлетворения апелляции, баллы могут быть изменены как в сторону увеличения, так и в сторону уменьшения.</w:t>
      </w:r>
    </w:p>
    <w:p w:rsidR="00D47225" w:rsidRDefault="00D47225" w:rsidP="00D47225">
      <w:pPr>
        <w:widowControl w:val="0"/>
        <w:ind w:firstLine="709"/>
        <w:contextualSpacing/>
        <w:jc w:val="both"/>
        <w:rPr>
          <w:sz w:val="28"/>
          <w:szCs w:val="26"/>
        </w:rPr>
      </w:pPr>
      <w:r w:rsidRPr="00A1562B">
        <w:rPr>
          <w:sz w:val="28"/>
          <w:szCs w:val="26"/>
        </w:rPr>
        <w:t>В</w:t>
      </w:r>
      <w:r>
        <w:rPr>
          <w:sz w:val="28"/>
          <w:szCs w:val="26"/>
        </w:rPr>
        <w:t xml:space="preserve"> </w:t>
      </w:r>
      <w:r w:rsidRPr="00A1562B">
        <w:rPr>
          <w:sz w:val="28"/>
          <w:szCs w:val="26"/>
        </w:rPr>
        <w:t>случае</w:t>
      </w:r>
      <w:r>
        <w:rPr>
          <w:sz w:val="28"/>
          <w:szCs w:val="26"/>
        </w:rPr>
        <w:t xml:space="preserve"> </w:t>
      </w:r>
      <w:r w:rsidRPr="00A1562B">
        <w:rPr>
          <w:sz w:val="28"/>
          <w:szCs w:val="26"/>
        </w:rPr>
        <w:t>отклонения</w:t>
      </w:r>
      <w:r>
        <w:rPr>
          <w:sz w:val="28"/>
          <w:szCs w:val="26"/>
        </w:rPr>
        <w:t xml:space="preserve"> </w:t>
      </w:r>
      <w:r w:rsidRPr="00A1562B">
        <w:rPr>
          <w:sz w:val="28"/>
          <w:szCs w:val="26"/>
        </w:rPr>
        <w:t>апелляции,</w:t>
      </w:r>
      <w:r>
        <w:rPr>
          <w:sz w:val="28"/>
          <w:szCs w:val="26"/>
        </w:rPr>
        <w:t xml:space="preserve"> </w:t>
      </w:r>
      <w:r w:rsidRPr="00A1562B">
        <w:rPr>
          <w:sz w:val="28"/>
          <w:szCs w:val="26"/>
        </w:rPr>
        <w:t>результат</w:t>
      </w:r>
      <w:r>
        <w:rPr>
          <w:sz w:val="28"/>
          <w:szCs w:val="26"/>
        </w:rPr>
        <w:t xml:space="preserve"> </w:t>
      </w:r>
      <w:r w:rsidRPr="00A1562B">
        <w:rPr>
          <w:sz w:val="28"/>
          <w:szCs w:val="26"/>
        </w:rPr>
        <w:t>остается</w:t>
      </w:r>
      <w:r>
        <w:rPr>
          <w:sz w:val="28"/>
          <w:szCs w:val="26"/>
        </w:rPr>
        <w:t xml:space="preserve"> </w:t>
      </w:r>
      <w:r w:rsidRPr="00A1562B">
        <w:rPr>
          <w:sz w:val="28"/>
          <w:szCs w:val="26"/>
        </w:rPr>
        <w:t>неизменным.</w:t>
      </w:r>
    </w:p>
    <w:p w:rsidR="00076EDB" w:rsidRDefault="00460E7A"/>
    <w:sectPr w:rsidR="0007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25"/>
    <w:rsid w:val="001753CF"/>
    <w:rsid w:val="00460E7A"/>
    <w:rsid w:val="00AC5461"/>
    <w:rsid w:val="00CC3B01"/>
    <w:rsid w:val="00D4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47225"/>
    <w:pPr>
      <w:numPr>
        <w:numId w:val="1"/>
      </w:numPr>
      <w:jc w:val="both"/>
    </w:pPr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47225"/>
    <w:pPr>
      <w:numPr>
        <w:numId w:val="1"/>
      </w:numPr>
      <w:jc w:val="both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О. Пахомов</dc:creator>
  <cp:lastModifiedBy>Пользователь</cp:lastModifiedBy>
  <cp:revision>2</cp:revision>
  <cp:lastPrinted>2020-07-16T13:14:00Z</cp:lastPrinted>
  <dcterms:created xsi:type="dcterms:W3CDTF">2020-07-28T03:43:00Z</dcterms:created>
  <dcterms:modified xsi:type="dcterms:W3CDTF">2020-07-28T03:43:00Z</dcterms:modified>
</cp:coreProperties>
</file>